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Dlaczego warto sięgnąć po naturalne kosmetyki na bazie aloesu?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nad tym jakie kosmetyki najlepiej wybrać? Ilość marek oraz typów Cię przerasta i nie wiesz co będzie dla Ciebie najlepse? Sprawdź czym się charakteryzują &lt;strong&gt;naturalne kosmetyki na bazie aloesu&lt;/strong&gt; i dlaczego warto je wybrać!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Właściwości naturalnych kosmetyków na bazie aloesu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Naturalne kosmetyki na bazie aloesu</w:t>
        </w:r>
      </w:hyperlink>
      <w:r>
        <w:rPr>
          <w:rFonts w:ascii="calibri" w:hAnsi="calibri" w:eastAsia="calibri" w:cs="calibri"/>
          <w:sz w:val="24"/>
          <w:szCs w:val="24"/>
        </w:rPr>
        <w:t xml:space="preserve"> mają bardzo wiele pozytywnych czynników. Zawierają wiele witamin oraz oligominerałów, które są odpowiedzialne za utlenianie komórek i działają jako antyoksydant. Kosmetyki, które zawierają aloes z naturalnych upraw mają w sobie 197 aktywnych substancji wpływających pozytywnie na wygląd i zdrowie. Co więcej, składniki takie jak selen i mangan zawarte w aloe vera spowalniają proces starzenia się komórek. Ponadto saponiny odbudowują naskórek.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27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wpływają na skórę naturalne kosmetyki na bazie aloesu?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Wybierając </w:t>
      </w:r>
      <w:r>
        <w:rPr>
          <w:rFonts w:ascii="calibri" w:hAnsi="calibri" w:eastAsia="calibri" w:cs="calibri"/>
          <w:sz w:val="24"/>
          <w:szCs w:val="24"/>
          <w:b/>
        </w:rPr>
        <w:t xml:space="preserve">naturalne kosmetyki na bazie aloesu</w:t>
      </w:r>
      <w:r>
        <w:rPr>
          <w:rFonts w:ascii="calibri" w:hAnsi="calibri" w:eastAsia="calibri" w:cs="calibri"/>
          <w:sz w:val="24"/>
          <w:szCs w:val="24"/>
        </w:rPr>
        <w:t xml:space="preserve"> możemy spodziewać się, że nasza skóa zyska blask, jędrność i młodość. Zostanie głęboko nawilżona. Twoje paznokcie przestaną się łamać, a włosy będę pięknie błyszczeć.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Aloes pozytywnie wpływa nie tylko na skórę!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Naturalne kosmetyki na bazie aloesu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z uprawy Aloe Vera od LazaLoe zawierają witaminy B1, B2, B3, B5, B6, B7, B9 i B12. Ich zaletą jest to, że pozytywnie wpływają na układ krwionośny i prawidłową pracę serca, chronią układ nerwowy, ale także przyśpieszają metabolizm, dostarczają energii do komórek, przyspieszają gojenie się ran i oparzeń, wspierają produkcję czerwonych krwinek.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anzaloe.com.pl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2026-05-25T19:26:01+02:00</dcterms:created>
  <dcterms:modified xsi:type="dcterms:W3CDTF">2026-05-25T19:26:01+02:00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